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15" w:rsidRPr="00790515" w:rsidRDefault="00790515" w:rsidP="0079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trike/>
          <w:sz w:val="24"/>
          <w:szCs w:val="24"/>
        </w:rPr>
        <w:t>﻿</w:t>
      </w:r>
      <w:r w:rsidRPr="00790515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 КОЛЛЕКТИВНЫХ ДОГОВОРАХ И СОГЛАШЕНИЯХ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(с изменениями, внесенными Федеральным законом “О внесении изменений и дополнений в Закон РФ “О коллективных договорах и соглашениях” от 24 ноября 1995 года № 176-ФЗ и Федеральным законом “О внесении изменения в статью 20 Закона Российской Федерации “О коллективных договорах и соглашениях”” от 1 мая 1999 года № 93 ФЗ)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ГЛАВА I. ОБЩИЕ ПОЛОЖЕНИЯ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1. Задачи и сфера действия Закона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Настоящий Закон устанавливает правовые основы разработки, заключения и выполнения коллективных договоров и соглашений в целях содействия договорному регулированию социально-трудовых отношений и согласованию социально-экономических интересов работников и работодателей.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Действие Закона распространяется на всех работодателей, работников, представителей работодателей и представителей работников, а также органы исполнительной власти и органы местного самоуправления. (Статья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2. Основные понятия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Коллективный договор - правовой акт, регулирующий социально-трудовые отношения и заключаемый работниками организации, филиала, представительства (далее - работники организации) с работодателем.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Соглашение - правовой акт, регулирующий социально-трудовые отношения между работниками и работодателями и заключаемый на уровне Российской Федерации, субъекта Российской Федерации, территории, отрасли, профессии.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Представители работников - органы профессиональных союзов и их объединений, уполномоченные на представительство в соответствии с их уставами, органы общественной самодеятельности, образованные на общем собрании (конференции) работников организации и уполномоченные им. Работники, не являющиеся членами профсоюза, могут уполномочить орган профсоюза представлять их интересы в ходе коллективных переговоров, заключения, изменения, дополнения коллективного договора, соглашения и контроля за их выполнением.</w:t>
      </w:r>
      <w:proofErr w:type="gramEnd"/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Представители работодателей - руководители организаций или другие полномочные в соответствии с уставом организации, иными правовыми актами лица, полномочные органы объединений работодателей, иные уполномоченные работодателями органы. (Статья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3. Соотношение законодательства и коллективного договора, соглашения, трудового договора (контракта)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Условия коллективных договоров и соглашений, заключенных в соответствии с законодательством, являются обязательными для работодателей, на которые они </w:t>
      </w: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распространяются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Условия коллективных договоров или соглашений, ухудшающие по сравнению с законодательством положение работников, недействительны.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Запрещается включать в трудовые договоры (контракты) условия, ухудшающие положение работников по сравнению с законодательством, коллективными договорами и соглашениями.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4. Основные принципы заключения коллективных договоров и соглашений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Основными принципами заключения коллективных договоров и соглашений являются: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соблюдение норм законодательства;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полномочность представителей сторон;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равноправие сторон;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свобода выбора и обсуждения вопросов, составляющих содержание коллективных договоров, соглашений;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добровольность принятия обязательств;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реальность обеспечения принимаемых обязательств;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систематичность контроля и неотвратимость ответственности.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5. Недопустимость воспрепятствования деятельности по заключению, пересмотру и выполнению коллективных договоров и соглашений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Запрещается всякое вмешательство, способное ограничить законные права работников и их представителей или воспрепятствовать их осуществлению, со стороны органов исполнительной власти и органов местного самоуправления, политических партий и иных общественных объединений, работодателей при заключении, пересмотре и выполнении коллективных договоров и соглашений (часть в редакции, введенной в действие с 5 декабря 1995 года Федеральным законом от 24 ноября 1995 года N 176-ФЗ).</w:t>
      </w:r>
      <w:proofErr w:type="gramEnd"/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Не допускается ведение переговоров и заключение коллективных договоров и соглашений от имени работников организациями или органами, созданными или финансируемыми работодателями, органами исполнительной власти и органов местного самоуправления, политическими партиями, за исключением случаев финансирования, предусмотренных законодательством (часть в редакции, введенной в действие с 5 декабря 1995 года Федеральным законом от 24 ноября 1995 года N 176-ФЗ).</w:t>
      </w:r>
      <w:proofErr w:type="gramEnd"/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Не допускаются ведение переговоров и заключение коллективных договоров и соглашений от имени работников лицами, представляющими работодателей (часть дополнительно включена Федеральным законом от 24 ноября 1995 года N 176-ФЗ, введенным в действие с 5 декабря 1995 года).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ГЛАВА II. КОЛЛЕКТИВНЫЕ ПЕРЕГОВОРЫ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6. Право на ведение переговоров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Инициатором коллективных переговоров по разработке, заключению и изменению коллективного договора, соглашения вправе выступить любая из сторон.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Сторона, получившая письменное уведомление о начале переговоров от другой стороны, обязана в семидневный срок начать переговоры.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От имени работников право на ведение коллективных переговоров предоставляется представителям работников, указанным в статье 2 настоящего Закона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При наличии в организации, на федеральном, отраслевом, профессиональном и других уровнях нескольких представителей работников каждому из них предоставляется право на ведение переговоров от имени объединяемых им членов профсоюза или представляемых им работников (часть в редакции, введенной в действие с 5 декабря 1995 Федеральным законом от 24 ноября 1995 года N 176-ФЗ).</w:t>
      </w:r>
      <w:proofErr w:type="gramEnd"/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От имени работодателей право на ведение коллективных переговоров предоставляется представителям работодателей, указанным в статье 2 настоящего Закона (часть дополнительно включена Федеральным законом от 24 ноября 1995 года N 176-ФЗ, введенным в действие с 5 декабря 1995 года).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Работодатели, органы исполнительной власти и органы местного самоуправления обязаны вести переговоры по социально-трудовым вопросам, предлагаемым для рассмотрения представителями работников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В течение трех месяцев до окончания срока действия прежнего коллективного договора, соглашения или в сроки, определенные этими документами, любая из сторон вправе направить другой стороне письменное уведомление о начале переговоров по заключению нового коллективного договора, соглашения.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7. Порядок ведения переговоров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Для ведения коллективных переговоров и подготовки проекта коллективного договора, соглашения стороны на равноправной основе образуют комиссию из наделенных необходимыми полномочиями представителей.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Состав комиссии, сроки, место проведения и повестка дня переговоров определяются решением сторон.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Сторонам, участвующим в переговорах, предоставляется полная свобода в выборе и обсуждении вопросов, составляющих содержание коллективного договора, соглашения.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Органы исполнительной власти, органы местного самоуправления и представители работодателей должны предоставлять представителям работников имеющуюся у них информацию, необходимую для коллективных переговоров. Участники переговоров, другие лица, связанные с переговорами, не должны разглашать полученные сведения, если они являются служебной или коммерческой тайной. Лица, разглашающие эти сведения, привлекаются к ответственности в порядке, предусмотренном </w:t>
      </w: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Если в ходе переговоров стороны не смогли прийти к согласию по всем рассматриваемым вопросам или по части этих вопросов, ими составляется протокол разногласий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Момент подписания коллективного договора, соглашения, протокола разногласий является моментом окончания коллективных переговоров по заключению коллективного договора, соглашения (часть дополнительно включена Федеральным законом от 24 ноября 1995 года N 176-ФЗ, введенным в действие с 5 декабря 1995 года).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8. Разрешение разногласий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Урегулирование разногласий в ходе коллективных переговоров производится в соответствии с Федеральным законом “О порядке разрешения коллективных трудовых споров”. (Статья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9. Гарантии и компенсации за время переговоров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Лица, участвующие в коллективных переговорах, подготовке проектов коллективных договоров и соглашений, а также специалисты, приглашенные для участия в этой работе, освобождаются от основной работы с сохранением среднего заработка на срок не более трех месяцев в течение года. Все затраты, связанные с участием в переговорах, компенсируются в порядке, предусмотренном законодательством о труде, коллективным договором, соглашением.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Оплата труда приглашенных по договоренности сторон экспертов и посредников производится по соглашению с ними органами исполнительной власти и местного самоуправления, работодателями, их объединениями, иными уполномоченными работодателями органами.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Представители профсоюзов, их объединений, органов общественной самодеятельности, участвующие в коллективных переговорах,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взысканию, переведены на другую работу, перемещены или уволены по инициативе администрации. (Статья в редакции, введенной в действие с 5 декабря 1995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ГЛАВА III. КОЛЛЕКТИВНЫЙ ДОГОВОР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10. Право на принятие решения о необходимости заключения коллективного договора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Решение о необходимости заключения коллективного договора с работодателем вправе принимать представители работников или общее собрание (конференция) работников организации. (Статья в редакции, введенной в действие с 5 декабря 1995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11. Стороны коллективного договора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Сторонами коллективного договора являются работники организации в лице их представителей и работодатель, в необходимых случаях представляемый руководителем организации или другим полномочным в соответствии с уставом организации, иным правовым актом лицом. (Статья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12. Порядок и сроки разработки и заключения коллективного договора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Порядок, сроки разработки проекта и заключения коллективного договора, состав комиссии, предусмотренной статьей 7 настоящего Закона, место проведения и повестка дня переговоров определяются сторонами и оформляются приказом по организации и решением представителей работников (часть в редакции, введенной в действие с 5 декабря 1995 года Федеральным законом от 24 ноября 1995 года N 176-ФЗ).</w:t>
      </w:r>
      <w:proofErr w:type="gramEnd"/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Дата издания согласованного с соответствующим представителем работников приказа о формировании комиссии, предусмотренной статьей 7 настоящего Закона, является моментом начала коллективных переговоров (часть дополнительно включена Федеральным законом от 24 ноября 1995 года N 176-ФЗ, введенным в действие с 5 декабря 1995 года).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Если со стороны работников выступают одновременно несколько представителей, ими в течение пяти календарных дней формируется единый представительный орган для ведения переговоров, разработки единого проекта и заключения единого коллективного договора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Единый проект коллективного договора подлежит обязательному обсуждению работниками в подразделениях предприятия и дорабатывается с учетом поступивших замечаний, предложений, дополнений. Доработанный единый проект утверждается общим собранием (конференцией) работников организации и подписывается со стороны работников всеми участниками единого представительного органа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При не достижении согласия в едином представительном органе или в случае, когда такой орган не создан, общее собрание (конференция) работников организации может принять наиболее приемлемый проект коллективного договора и поручить представителю работников, разработавшему этот проект, на его основе провести переговоры и заключить после утверждения общим собранием (конференцией) коллективный договор от имени работников организации (часть в редакции, введенной в действие с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5 декабря 1995 года Федеральным законом от 24 ноября 1995 года N 176-ФЗ).</w:t>
      </w:r>
      <w:proofErr w:type="gramEnd"/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Если единый представительный орган не создан, представители работников вправе самостоятельно вести переговоры и заключать коллективный договор от имени представляемых работников или предлагать заключить приложение к единому коллективному договору, защищающее специфические интересы представляемых работников по профессиональному признаку. Приложение является неотъемлемой частью коллективного договора и имеет равную с ним юридическую силу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Работодатель обязан обеспечить представителям работников возможность доведения разработанных ими проектов коллективного договора до каждого работника, предоставлять имеющиеся у него средства внутренней связи и информации, множительную и иную оргтехнику, помещения для проведения в нерабочее время собраний, консультаций, места для размещения стендов (часть в редакции, введенной в действие с 5 декабря 1995 года Федеральным законом от 24 ноября 1995 года N 176-ФЗ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Подписанный сторонами коллективный договор с приложениями в семидневный срок направляется работодателем в соответствующий орган по труду по месту нахождения организации для уведомительной регистрации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13. Содержание и структура коллективного договора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Содержание и структура коллективного договора определяются сторонами.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В коллективный договор могут включаться взаимные обязательства работодателя и работников по следующим вопросам: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форма, система и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>, денежные вознаграждения, пособия, компенсации, доплаты;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механизм регулирования оплаты труда исходя из роста цен, уровня инфляции, выполнения показателей, определенных коллективным договором;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занятость, переобучение, условия высвобождения работников;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времени и времени отдыха, отпусков;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улучшение условий и охраны труда работников, в том числе женщин и молодежи (подростков);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добровольное и обязательное медицинское и социальное страхование;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соблюдение интересов работников при приватизации предприятия, ведомственного жилья;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 и охрана здоровья работников на производстве;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льготы для работников, совмещающих работу с обучением;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коллективного договора, порядок внесения в него изменений и дополнений, ответственность сторон, социальное партнерство, обеспечение нормальных условий функционирования представителей работников (абзац в редакции, введенной в действие с 5 декабря 1995 года Федеральным законом от 24 ноября 1995 года N 176-ФЗ);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отказ от забастовок по условиям, включенным в данный коллективный договор, при своевременном и полном их выполнении.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В коллективном договоре с учетом экономических возможностей организации могут содержаться и другие, в том числе более льготные трудовые и социально-экономические условия по сравнению с нормами и положениями, установленными законодательством и </w:t>
      </w: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соглашениями (дополнительные отпуска, надбавки к пенсиям, досрочный уход на пенсию, компенсация транспортных и командировочных расходов, бесплатное или частично оплачиваемое питание работников на производстве и их детей в школах и дошкольных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>, иные дополнительные льготы и компенсации)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В коллективный договор включаются нормативные положения, если в действующих законодательных актах содержится прямое предписание об обязательном закреплении этих положений в коллективном договоре.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14. Действие коллективного договора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Коллективный договор заключается на срок от одного года до трех лет.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Коллективный договор вступает в силу с момента подписания его сторонами либо со дня, установленного в коллективном договоре, и действует в течение всего срока.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По истечении установленного срока Коллективный договор действует до тех пор, пока стороны не заключат новый или не изменят, дополнят действующий.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Коллективный договор сохраняет свое действие в случае изменения состава, структуры, наименования органа управления организацией, расторжения трудового договора (контракта) с руководителем организации (часть в редакции, введенной в действие с 5 декабря 1995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При реорганизации организации Коллективный договор сохраняет свое действие на период реорганизации, затем может быть пересмотрен по инициативе одной из сторон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При смене собственника имущества организации действие Коллективного договора сохраняется в течение трех месяцев. В этот период стороны вправе начать переговоры о заключении нового Коллективного договора или сохранении, изменении и дополнении действующего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В ходе пересмотра Коллективного договора должен быть решен вопрос о возможности сохранения льгот для работников и выполнения других условий, предусмотренных прежним коллективным договором.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При ликвидации организации в порядке и на условиях, установленных законодательством, коллективный договор действует в течение всего срока проведения ликвидации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15. Изменения и дополнения коллективного договора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Изменения и дополнения коллективного договора в течение срока его действия производятся только по взаимному согласию сторон в порядке, определенном в коллективном договоре, а если он не определен - в порядке, установленном настоящим Законом для его заключения.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16. Гарантии при ликвидации организации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При ликвидации организации претензии работников по коллективному договору удовлетворяются из имущества ликвидируемой организации в соответствии с действующим гражданским законодательством. Размер средств, направляемых на удовлетворение претензий работников, определяется и распределяется по подразделениям и среди работников ликвидационной комиссией по согласованию с представителем работников, подписавшим коллективный договор с приложениями. (Статья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Статья 17.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коллективного договора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коллективного договора осуществляется сторонами и их представителями, а также органами по труду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При осуществлении контроля стороны обязаны предоставлять всю необходимую для этого имеющуюся у них информацию.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Стороны, подписавшие единый коллективный договор, ежегодно или в сроки, предусмотренные в коллективном договоре,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отчитываются о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его выполнении на общем собрании (конференции) работников организации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ГЛАВА IV. СОГЛАШЕНИЯ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18. Виды соглашений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В зависимости от сферы регулируемых социально-трудовых отношений могут заключаться соглашения: генеральное, региональное, отраслевое (межотраслевое) тарифное, профессиональное тарифное, территориальное и иные.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Генеральное соглашение устанавливает общие принципы регулирования социально-трудовых отношений на федеральном уровне.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Региональное соглашение устанавливает общие принципы регулирования социально-трудовых отношений на уровне субъекта Российской Федерации.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Отраслевое (межотраслевое) тарифное соглашение устанавливает нормы оплаты и другие условия труда, а также социальные гарантии и льготы для работников отрасли (отраслей).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Профессиональное тарифное соглашение устанавливает нормы оплаты и другие условия труда, а также социальные гарантии и льготы для работников определенных профессий.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Территориальное соглашение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труда, а также социальные гарантии и льготы, связанные с территориальными особенностями города, района, другого административно-территориального образования.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Соглашения по договоренности сторон, участвующих в переговорах, могут быть двусторонние и трехсторонние.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Соглашения, предусматривающие полное или частичное бюджетное финансирование, заключаются при обязательном участии представителей соответствующих органов исполнительной власти. (Статья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19. Участники соглашений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На федеральном уровне участниками соглашений могут выступать: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генерального - общероссийские объединения профсоюзов; общероссийские объединения работодателей; Правительство Российской Федерации;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отраслевого (межотраслевого) тарифного - соответствующие общероссийские профсоюзы и их объединения; общероссийские объединения работодателей, иные уполномоченные работодателями представительные органы; Министерство труда Российской Федерации;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профессионального тарифного - соответствующие профсоюзы и их объединения; соответствующие объединения работодателей, иные уполномоченные работодателями представительные органы; соответствующий орган по труду.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На уровне субъектов Российской Федерации и административно-территориальных образований в составе субъектов Российской Федерации участниками соглашений могут выступать: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регионального - соответствующие профсоюзы и их объединения; объединения работодателей, иные уполномоченные работодателями представительные органы; орган исполнительной власти субъекта Российской Федерации;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отраслевого (межотраслевого) тарифного, профессионального тарифного - соответствующие профсоюзы и их объединения; объединения работодателей, иные уполномоченные работодателями представительные органы; орган по труду субъекта Российской Федерации;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территориального - соответствующие профсоюзы и их объединения; объединения работодателей, иные уполномоченные работодателями представительные органы; соответствующий орган местного самоуправления. (Статья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20. Порядок и сроки разработки и заключения соглашения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Порядок, сроки разработки и заключения соглашения определяются комиссией, предусмотренной статьей 7 настоящего Закона, и оформляются ее решением.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При наличии на соответствующем уровне нескольких представителей работников состав комиссии со стороны работников определяется по согласию между этими представителями.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Проект соглашения разрабатывается комиссией и подписывается представителями сторон.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Если согласие не достигнуто в семидневный срок, представители работников вправе самостоятельно вести переговоры и заключать соглашение от имени представляемых ими работников.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Подписанное сторонами соглашение с приложениями в семидневный срок направляется представителями работодателей - участниками соглашения, заключенного на федеральном уровне, - в Министерство труда Российской Федерации, а соглашения, заключенного на уровне субъекта Российской Федерации, - в орган по труду субъекта Российской Федерации для уведомительной регистрации.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При осуществлении уведомительной регистрации двустороннего соглашения орган по труду (не являющийся участником соглашения) выявляет условия соглашения, противоречащие законодательству о труде, и сообщает сторонам соглашения о выявленных противоречиях.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Такой же порядок действует в случае внесения изменений или дополнений в соглашение. (Статья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20-1. Российская трехсторонняя комиссия по регулированию социально-трудовых отношений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Для обеспечения регулирования социально-трудовых отношений, ведения коллективных переговоров и подготовки проекта генерального соглашения создается постоянно действующая Российская трехсторонняя комиссия по регулированию социально-трудовых отношений, деятельность которой осуществляется в соответствии с федеральным законом о Российской трехсторонней комиссии по регулированию социально-трудовых отношений.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(Статья в редакции, введенной в действие с 12 мая 1999 года Федеральным законом от 1 мая 1999 года N 93-ФЗ).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21. Содержание соглашений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Содержание соглашений определяется сторонами.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Соглашениями могут предусматриваться положения: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об оплате, условиях и охране труда, режиме труда и отдыха;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 механизме регулирования оплаты труда, исходя из роста цен, уровня инфляции, выполнения показателей, определенных соглашением;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 доплатах компенсационного характера, минимальный размер которых предусмотрен законодательством;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 содействии занятости, переобучении работников;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об обеспечении экологической безопасности и охране здоровья работников на производстве;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 специальных мероприятиях по социальной защите работников и членов их семей;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 соблюдении интересов работников при приватизации государственных и муниципальных предприятий;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о льготах предприятиям, создающим дополнительные рабочие места с использованием труда инвалидов, молодежи (в том числе подростков);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 развитии социального партнерства и трехстороннего сотрудничества, порядке внесения изменений и дополнений в соглашение, присоединения к нему, содействии заключению коллективных договоров, предотвращении трудовых конфликтов и забастовок, об укреплении трудовой дисциплины (абзац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В соглашениях могут содержаться положения по другим трудовым и социально-экономическим вопросам, не противоречащие законодательству.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22. Действие соглашения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Соглашение вступает в силу с момента его подписания сторонами либо со дня, установленного в соглашении.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соглашения и порядок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его выполнением определяются сторонами в соглашении. Срок действия соглашения не может превышать трех лет.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Действие соглашения распространяется на работников, работодателей, орган исполнительной власти, которые уполномочили участников соглашения разработать и заключить его от их имени.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В тех случаях, когда на работников одновременно распространяется действие различных соглашений, действуют наиболее благоприятные для работников условия соглашений (часть дополнительно включена Федеральным законом от 24 ноября 1995 года N 176-ФЗ, введенным в действие с 5 декабря 1995 года).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В тех случаях, когда на федеральном уровне заключено отраслевое (межотраслевое) тарифное соглашение, профессиональное тарифное соглашение, в сферу действия которого включается не менее чем 50 процентов работников отрасли (отраслей), профессии, министр труда Российской Федерации имеет право предложить работодателям, не участвовавшим в заключени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данного соглашения, присоединиться к нему (часть дополнительно включена Федеральным законом от 24 ноября 1995 года N 176-ФЗ, введенным в действие с 5 декабря 1995 года).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Если работодатели или соответствующие представители работников в течение 30 календарных дней с момента получения предложения не заявили о своем несогласии присоединиться к нему, соглашение считается распространенным на данных работодателей с момента получения предложения (часть дополнительно включена Федеральным законом от 24 ноября 1995 года N 176-ФЗ, введенным в действие с 5 декабря 1995 года).</w:t>
      </w:r>
      <w:proofErr w:type="gramEnd"/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23. Изменения и дополнения соглашения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Изменения и дополнения соглашения производятся по взаимному согласию сторон в порядке, определенном в соглашении, а если он не определен - в порядке, установленном настоящим Законом для его заключения.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Статья 24.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соглашений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соглашений на всех уровнях осуществляется сторонами и их представителями, а также соответствующими органами по труду (часть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При осуществлении контроля стороны обязаны предоставлять всю необходимую для этого имеющуюся у них информацию.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ГЛАВА V. ОТВЕТСТВЕННОСТЬ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25. Ответственность за уклонение от участия в переговорах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Лица, представляющие работодателя, уклоняющиеся от участия в переговорах по заключению, изменению коллективного договора, соглашения, или нарушившие срок, установленный частью второй статьи 6 настоящего Закона, или не обеспечившие работу соответствующей комиссии в определенные сторонами сроки, подвергаются штрафу в размере до пятидесяти минимальных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>, налагаемому в судебном порядке. (Статья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26. Ответственность за нарушение или невыполнение коллективного договора, соглашения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Лица, представляющие работодателя, виновные в нарушении или невыполнении обязательств по коллективному договору, соглашению, подвергаются штрафу в размере до пятидесяти минимальных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>, налагаемому в судебном порядке.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По требованию представителей работников собственник обязан принять меры, предусмотренные законодательством, к руководителю, по вине которого нарушаются или не выполняются условия коллективного договора. (Статья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Статья 27. Ответственность за </w:t>
      </w:r>
      <w:proofErr w:type="spellStart"/>
      <w:r w:rsidRPr="00790515">
        <w:rPr>
          <w:rFonts w:ascii="Times New Roman" w:eastAsia="Times New Roman" w:hAnsi="Times New Roman" w:cs="Times New Roman"/>
          <w:sz w:val="24"/>
          <w:szCs w:val="24"/>
        </w:rPr>
        <w:t>непредоставление</w:t>
      </w:r>
      <w:proofErr w:type="spell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необходимой для коллективных переговоров и осуществления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коллективного договора, соглашения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Лица, представляющие работодателя, виновные в не предоставлении информации, необходимой для коллективных переговоров и осуществления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коллективного договора, соглашения, несут дисциплинарную ответственность или подвергаются штрафу в размере до пятидесяти минимальных размеров оплаты труда, налагаемому в судебном порядке. (Статья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28. Порядок привлечения к ответственности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Порядок и сроки рассмотрения дел о наложении штрафов, предусмотренных настоящим Законом, регламентируются законодательством.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Дела, указанные в части первой настоящей статьи, рассматриваются по заявлению представителей работников соответствующих органов по труду либо по инициативе прокурора. (Статья в редакции, введенной в действие с 5 декабря 1995 года Федеральным законом от 24 ноября 1995 года N 176-ФЗ).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Президент Российской Федерации Б.Ельцин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Москва, Дом Советов России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11 марта 1992 года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N 2490-1 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ПОСТАНОВЛЕНИЕ ВЕРХОВНОГО СОВЕТА РОССИЙСКОЙ ФЕДЕРАЦИИ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 ПОРЯДКЕ ВВЕДЕНИЯ В ДЕЙСТВИЕ ЗАКОНА РОССИЙСКОЙ ФЕДЕРАЦИИ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"О КОЛЛЕКТИВНЫХ ДОГОВОРАХ И СОГЛАШЕНИЯХ"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Верховный Совет Российской Федерации постановляет: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1. Ввести в действие Закон Российской Федерации "О коллективных договорах и соглашениях" с момента его опубликования.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2. Правительству Российской Федерации в месячный срок: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разработать и принять необходимые нормативные акты по применению Закона Российской Федерации "О коллективных договорах и соглашениях";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привести нормативные акты в соответствие с указанным Законом;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внести в Верховный Совет Российской Федерации предложения по приведению законодательных актов в соответствие с указанным Законом.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3. Рекомендовать Верховным Советам республик в составе Российской Федерации привести законодательство республик в соответствие с Законом Российской Федерации "О коллективных договорах и соглашениях".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4. Заключенные на 1992 год коллективные договоры и соглашения остаются в силе или, по желанию сторон, могут быть перезаключены в соответствии с Законом Российской Федерации "О коллективных договорах и соглашениях".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5. Комиссии Совета Республики Верховного Совета Российской Федерации по социальной политике в декабре 1992 года проанализировать итоги практики применения Закона Российской Федерации "О коллективных договорах и соглашениях" и при необходимости подготовить и внести в Верховный Совет Российской Федерации предложения по совершенствованию указанного Закона.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Председатель Верховного Совета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Российской Федерации Р.И. Хасбулатов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Москва, Дом Советов России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11 марта 1992 года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N 2491-1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О РОССИЙСКОЙ ТРЕХСТОРОННЕЙ КОМИССИИ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ПО РЕГУЛИРОВАНИЮ</w:t>
      </w:r>
    </w:p>
    <w:p w:rsidR="00790515" w:rsidRPr="00790515" w:rsidRDefault="00790515" w:rsidP="00790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СОЦИАЛЬНО-ТРУДОВЫХ ОТНОШЕНИЙ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определяет правовую основу формирования и деятельности Российской трехсторонней комиссии по регулированию социально-трудовых отношений (далее - Комиссия).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1. Состав и правовая основа деятельности Комиссии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1. Комиссия состоит из представителей общероссийских объединений профессиональных союзов, общероссийских объединений работодателей, Правительства Российской Федерации, которые образуют соответствующие стороны Комиссии (далее - стороны).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2. Правовую основу деятельности Комиссии составляют Конституция Российской Федерации, настоящий Федеральный закон, другие федеральные законы, иные нормативные правовые акты Российской Федерации, международные договоры Российской Федерации.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2. Принципы и порядок формирования Комиссии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1. Комиссия формируется на основе принципов: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1) добровольности участия общероссийских объединений профессиональных союзов и общероссийских объединений работодателей в деятельности Комиссии;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2) полномочности сторон;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3) самостоятельности и независимости каждого общероссийского объединения профессиональных союзов, каждого общероссийского объединения работодателей, Правительства Российской Федерации при определении персонального состава своих представителей в Комиссии.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2. Представительство общероссийских объединений профессиональных союзов, общероссийских объединений работодателей, Правительства Российской Федерации в составе сторон Комиссии определяется каждым из них самостоятельно в соответствии с законодательством Российской Федерации, регулирующим их деятельность, настоящим Федеральным законом и уставами соответствующих объединений.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Каждое общероссийское объединение профессиональных союзов, общероссийское объединение работодателей, зарегистрированное в установленном порядке, вправе направить одного своего представителя в состав соответствующей стороны Комиссии.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По согласованию с другими членами своей стороны общероссийские объединения работодателей могут увеличить число своих представителей в Комиссии.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Общероссийские объединения профессиональных союзов вправе в пределах установленной численности представителей данной стороны увеличивать число своих представителей в Комиссии пропорционально количеству объединяемых ими членов профсоюза.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3. Утверждение и замена представителей общероссийских объединений профессиональных союзов и общероссийских объединений работодателей в Комиссии производятся в соответствии с решениями органов указанных объединений, утверждение и замена представителей Правительства Российской Федерации - в соответствии с постановлением (распоряжением) Правительства Российской Федерации.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4. Представители сторон являются членами Комиссии. Количество членов Комиссии от каждой из сторон не может превышать 30 человек.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5. Спорные вопросы, касающиеся представительства общероссийских объединений профессиональных союзов и общероссийских объединений работодателей в Комиссии, разрешаются на совещаниях представителей указанных объединений или в суде.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3. Основные цели и задачи Комиссии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1. 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2. Основными задачами Комиссии являются: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1) ведение коллективных переговоров и подготовка проекта генерального соглашения между общероссийскими объединениями профессиональных союзов, общероссийскими объединениями работодателей и Правительством Российской Федерации (далее генеральное соглашение);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2) содействие договорному регулированию социально-трудовых отношений на федеральном уровне;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3) проведение консультаций по вопросам, связанным с разработкой проектов федеральных законов и иных нормативных правовых актов Российской Федерации в области социально-трудовых отношений, федеральных программ в сфере труда, занятости населения, миграции рабочей силы, социального обеспечения;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4) согласование позиций сторон по основным направлениям социальной политики;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5) рассмотрение по инициативе сторон вопросов, возникших в ходе выполнения генерального соглашения;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6) распространение опыта социального партнерства, информирование отраслевых (межотраслевых), региональных и иных комиссий по регулированию социально-трудовых отношений о деятельности Комиссии;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7) изучение международного опыта, участие в мероприятиях, проводимых соответствующими зарубежными организациями в области социально-трудовых отношений и социального партнерства, проведение в рамках Комиссии консультаций по вопросам, связанным с ратификацией и применением международных трудовых норм.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4. Основные права Комиссии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1. Комиссия вправе: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1) проводить с федеральными органами государственной власти в согласованном с ними порядке консультации по вопросам, связанным с разработкой и реализацией социально-экономической политики;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2) разрабатывать и вносить в федеральные органы государственной власти в согласованном с ними порядке предложения о принятии федеральных законов и иных нормативных правовых актов Российской Федерации в области социально-трудовых отношений;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3) согласовывать интересы общероссийских объединений профессиональных союзов, общероссийских объединений работодателей, федеральных органов исполнительной власти при разработке проекта генерального соглашения, реализации указанного соглашения, выполнении решений Комиссии;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4) осуществлять взаимодействие с отраслевыми (межотраслевыми), региональными и иными комиссиями по регулированию социально-трудовых отношений в ходе коллективных переговоров и подготовки проекта генерального соглашения и иных соглашений, регулирующих социально-трудовые отношения, реализации указанных соглашений;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5) запрашивать у органов исполнительной власти, работодателей и (или) профессиональных союзов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отраслевых (межотраслевых), региональных и иных комиссий по регулированию социально-трудовых отношений;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6) осуществлять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своих решений;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7) получать от федеральных органов исполнительной власти в установленном Правительством Российской Федерации порядке информацию о социально-экономическом положении в Российской Федерации и субъектах Российской Федерации, необходимую для ведения коллективных переговоров и подготовки проекта генерального соглашения, организации контроля за выполнением указанного соглашения, нормативные правовые акты Российской Федерации, а также проекты федеральных законов и иных нормативных правовых актов Российской Федерации в области социально-трудовых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 отношений;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8) принимать по согласованию с Правительством Российской Федерации участие в подготовке разрабатываемых им проектов федеральных законов и иных нормативных правовых актов Российской Федерации в области социально-трудовых отношений, а по согласованию с комитетами и комиссиями палат Федерального Собрания Российской Федерации - в предварительном рассмотрении ими законопроектов и подготовке их к рассмотрению Государственной Думой Федерального Собрания Российской Федерации;</w:t>
      </w:r>
      <w:proofErr w:type="gramEnd"/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9) принимать по согласованию с общероссийскими объединениями профессиональных союзов, общероссийскими объединениями работодателей и федеральными органами государственной власти участие в проводимых указанными объединениями и органами </w:t>
      </w: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заседаниях, на которых рассматриваются вопросы, связанные с регулированием социально-трудовых отношений;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10) приглашать для участия в своей деятельности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11) создавать рабочие группы с привлечением ученых и специалистов;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12) принимать участие в проведении общероссийских, межрегиональных совещаний, конференций,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2. Комиссия разрабатывает и утверждает регламент Российской трехсторонней комиссии по регулированию социально-трудовых отношений (далее - регламент Комиссии), определяет порядок подготовки проекта и заключения генерального соглашения.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3. Реализация Комиссией определяемых настоящим Федеральным законом прав не препятствует общероссийским объединениям профессиональных союзов и общероссийским объединениям работодателей, представленным в Комиссии, реализовывать свои права в соответствии с федеральными законами.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5. Порядок принятия решения Комиссии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1. Решение Комиссии считается принятым, если за него проголосовали все три стороны.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2. Порядок принятия решения каждой стороной определяется регламентом Комиссии.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3.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6. Координатор Комиссии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1. Координатор Комиссии назначается Президентом Российской Федерации. Координатор Комиссии не является членом Комиссии.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2. Координатор Комиссии: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1) организует деятельность Комиссии, председательствует на ее заседаниях;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2) утверждает состав рабочих групп;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3) оказывает содействие в согласовании позиций сторон;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4) подписывает регламент Комиссии, планы работы и решения Комиссии;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5) руководит секретариатом Комиссии;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6) запрашивает у органов исполнительной власти информацию о заключаемых и заключенных соглашениях, регулирующих социально-трудовые отношения, и </w:t>
      </w: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отраслевых (межотраслевых), региональных и иных комиссий по регулированию социально-трудовых отношений;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7) приглашает для участия в работе Комиссии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8) направляет по согласованию с общероссийскими объединениями профессиональных союзов, общероссийскими объединениями работодателей и федеральными органами государственной власти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9)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10) информирует Президента Российской Федерации, федеральные органы государственной власти о деятельности Комиссии;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11) информирует Комиссию о мерах, принимаемых Президентом Российской Федерации и Правительством Российской Федерации в области социально-трудовых отношений.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3. Координатор Комиссии не вмешивается в деятельность сторон и не принимает участия в голосовании.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7. Координаторы сторон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1. Деятельность каждой из сторон организует координатор стороны.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2. Координаторы сторон, представляющих общероссийские объединения профессиональных союзов и общероссийские объединения работодателей, избираются указанными сторонами.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3. Координатор стороны, представляющей Правительство Российской Федерации, назначается Правительством Российской Федерации.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lastRenderedPageBreak/>
        <w:t>6. Координатор каждой из сторон приглашает для участия в работе Комиссии соответственно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8. Член Комиссии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1. Права и обязанности члена Комиссии определяются регламентом Комиссии.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Член Комиссии вправе знакомиться с соответствующими нормативными правовыми актами Российской Федерации, международными договорами Российской Федерации, информационными и справочными материалами.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2. Члену Комиссии на период осуществления его полномочий выдается удостоверение члена Комиссии. Образец указанного удостоверения устанавливается Правительством Российской Федерации.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9. Обеспечение деятельности Комиссии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и организационное обеспечение деятельности Комиссии осуществляется в порядке, установленном Правительством Российской Федерации.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10. Вступление в силу настоящего Федерального закона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Статья 11. Приведение нормативных правовых актов в соответствие с настоящим Федеральным законом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 xml:space="preserve">Президенту Российской Федерации и Правительству Российской Федерации привести свои нормативные правовые акты </w:t>
      </w:r>
      <w:proofErr w:type="gramStart"/>
      <w:r w:rsidRPr="00790515">
        <w:rPr>
          <w:rFonts w:ascii="Times New Roman" w:eastAsia="Times New Roman" w:hAnsi="Times New Roman" w:cs="Times New Roman"/>
          <w:sz w:val="24"/>
          <w:szCs w:val="24"/>
        </w:rPr>
        <w:t>в соответствие с настоящим Федеральным законом в течение трех месяцев со дня вступления его в силу</w:t>
      </w:r>
      <w:proofErr w:type="gramEnd"/>
      <w:r w:rsidRPr="00790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Президент Российской Федерации Б.Ельцин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1 мая 1999 года</w:t>
      </w:r>
    </w:p>
    <w:p w:rsidR="00790515" w:rsidRPr="00790515" w:rsidRDefault="00790515" w:rsidP="0079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515">
        <w:rPr>
          <w:rFonts w:ascii="Times New Roman" w:eastAsia="Times New Roman" w:hAnsi="Times New Roman" w:cs="Times New Roman"/>
          <w:sz w:val="24"/>
          <w:szCs w:val="24"/>
        </w:rPr>
        <w:t>N 92-ФЗ</w:t>
      </w:r>
    </w:p>
    <w:tbl>
      <w:tblPr>
        <w:tblW w:w="0" w:type="auto"/>
        <w:tblCellSpacing w:w="15" w:type="dxa"/>
        <w:tblInd w:w="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790515" w:rsidRPr="00790515" w:rsidTr="007905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515" w:rsidRPr="00790515" w:rsidRDefault="00790515" w:rsidP="00790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0515" w:rsidRPr="00790515" w:rsidRDefault="00790515" w:rsidP="0079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0515" w:rsidRPr="00790515" w:rsidRDefault="00790515" w:rsidP="0079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515" w:rsidRPr="00790515" w:rsidRDefault="00790515" w:rsidP="0079051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790515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79051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515"/>
    <w:rsid w:val="0079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515"/>
    <w:rPr>
      <w:color w:val="0000FF"/>
      <w:u w:val="single"/>
    </w:rPr>
  </w:style>
  <w:style w:type="character" w:customStyle="1" w:styleId="b-headerbuttons">
    <w:name w:val="b-header__buttons"/>
    <w:basedOn w:val="a0"/>
    <w:rsid w:val="00790515"/>
  </w:style>
  <w:style w:type="character" w:customStyle="1" w:styleId="b-buttoninner">
    <w:name w:val="b-button__inner"/>
    <w:basedOn w:val="a0"/>
    <w:rsid w:val="00790515"/>
  </w:style>
  <w:style w:type="character" w:customStyle="1" w:styleId="b-buttontext">
    <w:name w:val="b-button__text"/>
    <w:basedOn w:val="a0"/>
    <w:rsid w:val="00790515"/>
  </w:style>
  <w:style w:type="character" w:customStyle="1" w:styleId="b-headertitle">
    <w:name w:val="b-header__title"/>
    <w:basedOn w:val="a0"/>
    <w:rsid w:val="00790515"/>
  </w:style>
  <w:style w:type="paragraph" w:customStyle="1" w:styleId="p1">
    <w:name w:val="p1"/>
    <w:basedOn w:val="a"/>
    <w:rsid w:val="007905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9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downloads-folder-name">
    <w:name w:val="js-downloads-folder-name"/>
    <w:basedOn w:val="a0"/>
    <w:rsid w:val="007905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05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051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05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0515"/>
    <w:rPr>
      <w:rFonts w:ascii="Arial" w:eastAsia="Times New Roman" w:hAnsi="Arial" w:cs="Arial"/>
      <w:vanish/>
      <w:sz w:val="16"/>
      <w:szCs w:val="16"/>
    </w:rPr>
  </w:style>
  <w:style w:type="character" w:customStyle="1" w:styleId="b-pseudo-link">
    <w:name w:val="b-pseudo-link"/>
    <w:basedOn w:val="a0"/>
    <w:rsid w:val="00790515"/>
  </w:style>
  <w:style w:type="paragraph" w:styleId="a4">
    <w:name w:val="Balloon Text"/>
    <w:basedOn w:val="a"/>
    <w:link w:val="a5"/>
    <w:uiPriority w:val="99"/>
    <w:semiHidden/>
    <w:unhideWhenUsed/>
    <w:rsid w:val="0079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0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6947</Words>
  <Characters>39604</Characters>
  <Application>Microsoft Office Word</Application>
  <DocSecurity>0</DocSecurity>
  <Lines>330</Lines>
  <Paragraphs>92</Paragraphs>
  <ScaleCrop>false</ScaleCrop>
  <Company>SPecialiST RePack</Company>
  <LinksUpToDate>false</LinksUpToDate>
  <CharactersWithSpaces>46459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2016-01-25T11:23:00Z</dcterms:created>
  <dcterms:modified xsi:type="dcterms:W3CDTF">2016-01-25T11:24:00Z</dcterms:modified>
</cp:coreProperties>
</file>